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36" w:rsidRDefault="002F5236" w:rsidP="002F5236">
      <w:pPr>
        <w:spacing w:line="312" w:lineRule="atLeast"/>
        <w:jc w:val="righ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  <w:r w:rsidRPr="002F5236">
        <w:rPr>
          <w:rFonts w:ascii="Copperplate Gothic Bold" w:eastAsia="Times New Roman" w:hAnsi="Copperplate Gothic Bold" w:cstheme="minorHAnsi"/>
          <w:b/>
          <w:bCs/>
          <w:iCs/>
          <w:noProof/>
          <w:color w:val="222222"/>
          <w:kern w:val="36"/>
          <w:sz w:val="36"/>
          <w:szCs w:val="36"/>
          <w:lang w:eastAsia="en-GB"/>
        </w:rPr>
        <w:drawing>
          <wp:inline distT="0" distB="0" distL="0" distR="0">
            <wp:extent cx="18954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36" w:rsidRDefault="002F5236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</w:p>
    <w:p w:rsidR="002F5236" w:rsidRDefault="002F5236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</w:p>
    <w:p w:rsidR="003751CC" w:rsidRDefault="003751CC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  <w:t>Statement from Robert Fell, Director and CEO, MPMA</w:t>
      </w:r>
    </w:p>
    <w:p w:rsidR="00504251" w:rsidRDefault="00504251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</w:p>
    <w:p w:rsidR="00504251" w:rsidRDefault="00CB4CCD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  <w:r w:rsidRPr="00CB4CCD"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  <w:t>“SCOTTISH DRS</w:t>
      </w:r>
      <w:r w:rsidR="00387425"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  <w:t xml:space="preserve"> REGULATIONS</w:t>
      </w:r>
      <w:r w:rsidRPr="00CB4CCD"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  <w:t xml:space="preserve"> WILL DISADVANTAGE CANS AND CONSUMERS,” SAYS MPMA CEO</w:t>
      </w:r>
    </w:p>
    <w:p w:rsidR="00504251" w:rsidRDefault="00504251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</w:p>
    <w:p w:rsidR="00504251" w:rsidRDefault="00504251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  <w:t xml:space="preserve">“Think again before it’s too late </w:t>
      </w:r>
      <w:r w:rsidR="003751CC"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  <w:t>to avoid detrimental unintended consequences,” he urges Scottish Parliament</w:t>
      </w:r>
    </w:p>
    <w:p w:rsidR="00CB4CCD" w:rsidRDefault="00CB4CCD" w:rsidP="000D5FE6">
      <w:pPr>
        <w:spacing w:line="312" w:lineRule="atLeast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22"/>
          <w:szCs w:val="22"/>
          <w:lang w:eastAsia="en-GB"/>
        </w:rPr>
      </w:pPr>
    </w:p>
    <w:p w:rsidR="00504251" w:rsidRDefault="003751CC" w:rsidP="00504251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“</w:t>
      </w:r>
      <w:r w:rsidR="00CB4CCD" w:rsidRPr="00CB4CC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Regulations laid in the Scottish Parliament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this week </w:t>
      </w:r>
      <w:r w:rsidR="00CB4CCD" w:rsidRPr="00CB4CC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to introduce a 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form of </w:t>
      </w:r>
      <w:r w:rsidR="00CB4CCD" w:rsidRPr="00CB4CC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DRS in Scotland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could</w:t>
      </w:r>
      <w:r w:rsidR="00CB4CCD" w:rsidRPr="00CB4CC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severely disadvantage cans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and consumers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,”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says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Robert Fell, Director and CEO, Metal Packaging Manufacturers Association.</w:t>
      </w:r>
    </w:p>
    <w:p w:rsidR="00504251" w:rsidRDefault="00504251" w:rsidP="00504251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</w:p>
    <w:p w:rsidR="00CB4CCD" w:rsidRDefault="00387425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Under the c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urrent propos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ed regulations,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b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everage cans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will incur a 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significantly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higher per litre initial charge </w:t>
      </w:r>
      <w:r w:rsidR="00CB4CCD" w:rsidRPr="00CB4CC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over 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large format PET </w:t>
      </w:r>
      <w:r w:rsidR="00CB4CCD" w:rsidRPr="00CB4CC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bottles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.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With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the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proposed flat rate</w:t>
      </w:r>
      <w:r w:rsidR="003751CC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deposit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of 20p per container, a multipack of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six 330cl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cans will see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a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purchase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price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increase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of £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1.20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(20p x 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6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). </w:t>
      </w:r>
      <w:r w:rsidR="003751CC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By comparison,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the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same volume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of liquid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in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a 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single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2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l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itre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PET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bottle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would incur an initial price increase of just 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2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0p</w:t>
      </w:r>
      <w:r w:rsidR="00C24BEA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.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</w:p>
    <w:p w:rsidR="00277FA2" w:rsidRDefault="00277FA2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</w:p>
    <w:p w:rsidR="00277FA2" w:rsidRDefault="00277FA2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Given the difference in deposit per litre of product being 61p for the 330ml drinks can against just 10p for the 2 litre PET bottle, it’s hard to see how this cannot but distort the market.</w:t>
      </w:r>
    </w:p>
    <w:p w:rsidR="00621BBD" w:rsidRDefault="003751CC" w:rsidP="00621BBD">
      <w:pPr>
        <w:shd w:val="clear" w:color="auto" w:fill="FFFFFF"/>
        <w:spacing w:before="204" w:after="204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“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The argument that consumers would redeem their money when the pack is returned simply does not hold sway 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as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621BB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</w:t>
      </w:r>
      <w:r w:rsidR="00621BBD" w:rsidRPr="000D5FE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esearch </w:t>
      </w:r>
      <w:r w:rsidR="009A5BE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indicates</w:t>
      </w:r>
      <w:r w:rsidR="00621BBD" w:rsidRPr="000D5FE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that two thirds of consumers would</w:t>
      </w:r>
      <w:r w:rsidR="0038742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most</w:t>
      </w:r>
      <w:r w:rsidR="00621BBD" w:rsidRPr="000D5FE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likely </w:t>
      </w:r>
      <w:r w:rsidR="00621BB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choose </w:t>
      </w:r>
      <w:r w:rsidR="00621BBD" w:rsidRPr="000D5FE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cheaper option</w:t>
      </w:r>
      <w:r w:rsidR="00621BB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many unable or unwilling to fund </w:t>
      </w:r>
      <w:r w:rsidR="0038742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</w:t>
      </w:r>
      <w:r w:rsidR="00621BB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initial extra payment</w:t>
      </w: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,” he says.</w:t>
      </w:r>
    </w:p>
    <w:p w:rsidR="00504251" w:rsidRDefault="003751CC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“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This is a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n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ill though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t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through approach which will disadvantage a 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pack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that already has 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a higher recycling rate tha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n</w:t>
      </w:r>
      <w:r w:rsidR="00621BBD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comparable materials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. T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he current recycling rate fo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r beverage cans standing at 75% is already in excess of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the</w:t>
      </w:r>
      <w:r w:rsidR="00387425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Scottish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P</w:t>
      </w:r>
      <w:r w:rsidR="00387425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arliament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’</w:t>
      </w:r>
      <w:r w:rsidR="00387425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s 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first year target of 70% recycling for 2023. </w:t>
      </w:r>
    </w:p>
    <w:p w:rsidR="00277FA2" w:rsidRDefault="00277FA2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</w:p>
    <w:p w:rsidR="00277FA2" w:rsidRDefault="003751CC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“</w:t>
      </w:r>
      <w:r w:rsidR="00387425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The MPMA does not reject a DRS per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se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,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but</w:t>
      </w:r>
      <w:r w:rsidR="00387425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calls for a variable deposit rate according to container size</w:t>
      </w:r>
      <w:r w:rsidR="009A5BE0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rather than unit,</w:t>
      </w:r>
      <w:r w:rsidR="00387425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so th</w:t>
      </w:r>
      <w:r w:rsidR="00277FA2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at the very real risk of market distortion can be avoided.</w:t>
      </w:r>
    </w:p>
    <w:p w:rsidR="00277FA2" w:rsidRDefault="00277FA2" w:rsidP="000D5FE6">
      <w:pPr>
        <w:spacing w:line="312" w:lineRule="atLeast"/>
        <w:textAlignment w:val="baseline"/>
        <w:outlineLvl w:val="0"/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</w:pPr>
    </w:p>
    <w:p w:rsidR="00504251" w:rsidRDefault="00387425" w:rsidP="000D5FE6">
      <w:pPr>
        <w:spacing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T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he Scottish </w:t>
      </w:r>
      <w:r w:rsidR="003751CC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P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arliament has around </w:t>
      </w:r>
      <w:r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fifty</w:t>
      </w:r>
      <w:r w:rsidR="00504251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 xml:space="preserve"> days to reconsider its regulation before it becomes enshrined in law.  The MPMA urges it to think again.</w:t>
      </w:r>
      <w:r w:rsidR="003751CC">
        <w:rPr>
          <w:rFonts w:eastAsia="Times New Roman" w:cstheme="minorHAnsi"/>
          <w:color w:val="222222"/>
          <w:kern w:val="36"/>
          <w:sz w:val="22"/>
          <w:szCs w:val="22"/>
          <w:lang w:eastAsia="en-GB"/>
        </w:rPr>
        <w:t>”</w:t>
      </w:r>
    </w:p>
    <w:p w:rsidR="00CB4CCD" w:rsidRDefault="00CB4CCD" w:rsidP="000D5FE6">
      <w:pPr>
        <w:spacing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en-GB"/>
        </w:rPr>
      </w:pPr>
    </w:p>
    <w:p w:rsidR="0036016F" w:rsidRPr="00387425" w:rsidRDefault="00387425">
      <w:pPr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kern w:val="36"/>
          <w:sz w:val="22"/>
          <w:szCs w:val="22"/>
          <w:lang w:eastAsia="en-GB"/>
        </w:rPr>
        <w:t>-</w:t>
      </w:r>
      <w:proofErr w:type="gramStart"/>
      <w:r w:rsidRPr="00387425">
        <w:rPr>
          <w:rFonts w:eastAsia="Times New Roman" w:cstheme="minorHAnsi"/>
          <w:color w:val="000000" w:themeColor="text1"/>
          <w:kern w:val="36"/>
          <w:sz w:val="22"/>
          <w:szCs w:val="22"/>
          <w:lang w:eastAsia="en-GB"/>
        </w:rPr>
        <w:t>ends</w:t>
      </w:r>
      <w:proofErr w:type="gramEnd"/>
      <w:r>
        <w:rPr>
          <w:rFonts w:eastAsia="Times New Roman" w:cstheme="minorHAnsi"/>
          <w:color w:val="000000" w:themeColor="text1"/>
          <w:kern w:val="36"/>
          <w:sz w:val="22"/>
          <w:szCs w:val="22"/>
          <w:lang w:eastAsia="en-GB"/>
        </w:rPr>
        <w:t>-</w:t>
      </w:r>
    </w:p>
    <w:sectPr w:rsidR="0036016F" w:rsidRPr="00387425" w:rsidSect="00353B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6"/>
    <w:rsid w:val="000D5FE6"/>
    <w:rsid w:val="00277FA2"/>
    <w:rsid w:val="002F5236"/>
    <w:rsid w:val="00353BA5"/>
    <w:rsid w:val="003751CC"/>
    <w:rsid w:val="00387425"/>
    <w:rsid w:val="003C0940"/>
    <w:rsid w:val="003F73EF"/>
    <w:rsid w:val="00504251"/>
    <w:rsid w:val="00621BBD"/>
    <w:rsid w:val="0065227F"/>
    <w:rsid w:val="00745F14"/>
    <w:rsid w:val="007830E7"/>
    <w:rsid w:val="00831EBA"/>
    <w:rsid w:val="009A5BE0"/>
    <w:rsid w:val="00C24BEA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0A37DB6-C7BE-DF42-80FA-6163583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F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F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5FE6"/>
    <w:rPr>
      <w:color w:val="0000FF"/>
      <w:u w:val="single"/>
    </w:rPr>
  </w:style>
  <w:style w:type="character" w:customStyle="1" w:styleId="post-meta-infos">
    <w:name w:val="post-meta-infos"/>
    <w:basedOn w:val="DefaultParagraphFont"/>
    <w:rsid w:val="000D5FE6"/>
  </w:style>
  <w:style w:type="character" w:customStyle="1" w:styleId="text-sep">
    <w:name w:val="text-sep"/>
    <w:basedOn w:val="DefaultParagraphFont"/>
    <w:rsid w:val="000D5FE6"/>
  </w:style>
  <w:style w:type="character" w:customStyle="1" w:styleId="blog-categories">
    <w:name w:val="blog-categories"/>
    <w:basedOn w:val="DefaultParagraphFont"/>
    <w:rsid w:val="000D5FE6"/>
  </w:style>
  <w:style w:type="paragraph" w:styleId="NormalWeb">
    <w:name w:val="Normal (Web)"/>
    <w:basedOn w:val="Normal"/>
    <w:uiPriority w:val="99"/>
    <w:semiHidden/>
    <w:unhideWhenUsed/>
    <w:rsid w:val="000D5F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Debbie</cp:lastModifiedBy>
  <cp:revision>2</cp:revision>
  <cp:lastPrinted>2020-03-19T10:37:00Z</cp:lastPrinted>
  <dcterms:created xsi:type="dcterms:W3CDTF">2020-05-01T12:00:00Z</dcterms:created>
  <dcterms:modified xsi:type="dcterms:W3CDTF">2020-05-01T12:00:00Z</dcterms:modified>
</cp:coreProperties>
</file>